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50" w:rsidRPr="00BE5FD9" w:rsidRDefault="009C4F50">
      <w:pPr>
        <w:rPr>
          <w:b/>
        </w:rPr>
      </w:pPr>
      <w:r w:rsidRPr="00BE5FD9">
        <w:rPr>
          <w:b/>
        </w:rPr>
        <w:t>Sto let české těsnopisné soustavy Heroutovy-Mikulíkovy</w:t>
      </w:r>
    </w:p>
    <w:p w:rsidR="003D7AA7" w:rsidRDefault="0053305C" w:rsidP="0053305C">
      <w:pPr>
        <w:jc w:val="both"/>
      </w:pPr>
      <w:r>
        <w:t>Vznik samos</w:t>
      </w:r>
      <w:r w:rsidR="00223398">
        <w:t>tatného československého státu v</w:t>
      </w:r>
      <w:r>
        <w:t xml:space="preserve"> ro</w:t>
      </w:r>
      <w:r w:rsidR="0026691B">
        <w:t xml:space="preserve">ce 1918 </w:t>
      </w:r>
      <w:r w:rsidR="00950EDE">
        <w:t xml:space="preserve">zároveň znamenal </w:t>
      </w:r>
      <w:r w:rsidR="009119B0">
        <w:t>sil</w:t>
      </w:r>
      <w:r w:rsidR="00950EDE">
        <w:t xml:space="preserve">ný impuls pro </w:t>
      </w:r>
      <w:r w:rsidR="0026691B">
        <w:t> zřizování  řady</w:t>
      </w:r>
      <w:r>
        <w:t xml:space="preserve"> orgánů s</w:t>
      </w:r>
      <w:r w:rsidR="003D7AA7">
        <w:t>tátní správy a admini</w:t>
      </w:r>
      <w:r w:rsidR="00040BD4">
        <w:t>strativy a v souvislosti s tím i</w:t>
      </w:r>
      <w:r w:rsidR="00DE7958">
        <w:t xml:space="preserve"> pro celý  společen</w:t>
      </w:r>
      <w:r w:rsidR="009B5E7E">
        <w:t>ský</w:t>
      </w:r>
      <w:r w:rsidR="00040BD4">
        <w:t xml:space="preserve"> kulturní a</w:t>
      </w:r>
      <w:r w:rsidR="009119B0">
        <w:t xml:space="preserve"> </w:t>
      </w:r>
      <w:r w:rsidR="00040BD4">
        <w:t xml:space="preserve">politický </w:t>
      </w:r>
      <w:r>
        <w:t>život.</w:t>
      </w:r>
      <w:r w:rsidR="00DE7958">
        <w:t xml:space="preserve"> </w:t>
      </w:r>
      <w:r w:rsidR="002B2BC6">
        <w:t>Důsledke</w:t>
      </w:r>
      <w:r w:rsidR="00E26AEB">
        <w:t>m toho se také zásadně proměnil</w:t>
      </w:r>
      <w:r w:rsidR="00782B94">
        <w:t>a</w:t>
      </w:r>
      <w:r w:rsidR="00B52921">
        <w:t xml:space="preserve"> i úlo</w:t>
      </w:r>
      <w:r w:rsidR="006D1E93">
        <w:t>ha veřejně mluvené</w:t>
      </w:r>
      <w:r w:rsidR="00B52921">
        <w:t>ho slova,</w:t>
      </w:r>
      <w:r w:rsidR="002B2BC6">
        <w:t xml:space="preserve"> v  níž se začalo rychle prosazovat</w:t>
      </w:r>
      <w:r w:rsidR="0025667F">
        <w:t xml:space="preserve"> nové médium </w:t>
      </w:r>
      <w:r w:rsidR="009119B0">
        <w:t>umožňující větší dostupnost informací</w:t>
      </w:r>
      <w:r w:rsidR="00DE7958">
        <w:t xml:space="preserve"> </w:t>
      </w:r>
      <w:r w:rsidR="0025667F">
        <w:t>– rozhla</w:t>
      </w:r>
      <w:r w:rsidR="00E26AEB">
        <w:t xml:space="preserve">s. </w:t>
      </w:r>
      <w:r w:rsidR="0025667F">
        <w:t xml:space="preserve"> Nároky na mluvené slovo a</w:t>
      </w:r>
      <w:r w:rsidR="002B2BC6">
        <w:t xml:space="preserve"> </w:t>
      </w:r>
      <w:r w:rsidR="0025667F">
        <w:t xml:space="preserve">na  potřebu jeho přesného záznamu a uchování  se staly </w:t>
      </w:r>
      <w:r w:rsidR="00E26AEB">
        <w:t>nalé</w:t>
      </w:r>
      <w:r w:rsidR="002B2BC6">
        <w:t xml:space="preserve">havým </w:t>
      </w:r>
      <w:r w:rsidR="0025667F">
        <w:t xml:space="preserve">požadavkem doby. </w:t>
      </w:r>
    </w:p>
    <w:p w:rsidR="00B52921" w:rsidRDefault="002B2BC6" w:rsidP="0053305C">
      <w:pPr>
        <w:jc w:val="both"/>
      </w:pPr>
      <w:r>
        <w:t>Na tent</w:t>
      </w:r>
      <w:r w:rsidR="002056D3">
        <w:t>o</w:t>
      </w:r>
      <w:r>
        <w:t xml:space="preserve"> </w:t>
      </w:r>
      <w:r w:rsidR="003D7AA7">
        <w:t>úkol</w:t>
      </w:r>
      <w:r w:rsidR="00B52921">
        <w:t xml:space="preserve"> </w:t>
      </w:r>
      <w:r w:rsidR="003D7AA7">
        <w:t>neprodleně reagovali čeští sten</w:t>
      </w:r>
      <w:r w:rsidR="00DE7958">
        <w:t>o</w:t>
      </w:r>
      <w:r w:rsidR="003D7AA7">
        <w:t xml:space="preserve">grafové. </w:t>
      </w:r>
      <w:r w:rsidR="00CA6339">
        <w:t>Umění výstižného zápisu mluveného slova ostatně tehdy mělo v českých zemích dlouhou, přesněji sedmdes</w:t>
      </w:r>
      <w:r w:rsidR="00E26AEB">
        <w:t>átiletou historii, jejíž počátek</w:t>
      </w:r>
      <w:r w:rsidR="00CA6339">
        <w:t xml:space="preserve"> – stejně jako tomu bylo při zrodu nového československého státu – vyvolaly společenské</w:t>
      </w:r>
      <w:r w:rsidR="00E50702">
        <w:t xml:space="preserve"> události</w:t>
      </w:r>
      <w:r w:rsidR="00E26AEB">
        <w:t>, tehdy</w:t>
      </w:r>
      <w:r w:rsidR="00E50702">
        <w:t xml:space="preserve"> spojené s</w:t>
      </w:r>
      <w:r w:rsidR="00471B44">
        <w:t xml:space="preserve"> r</w:t>
      </w:r>
      <w:r w:rsidR="00DE7958">
        <w:t>evoluční</w:t>
      </w:r>
      <w:r w:rsidR="00223398">
        <w:t>m</w:t>
      </w:r>
      <w:r w:rsidR="00E50702">
        <w:t xml:space="preserve"> rokem 1848. V </w:t>
      </w:r>
      <w:r w:rsidR="00471B44">
        <w:t xml:space="preserve">tomto </w:t>
      </w:r>
      <w:r w:rsidR="00615A9A">
        <w:t xml:space="preserve">roce císařem svolaný říšský sněm </w:t>
      </w:r>
      <w:r w:rsidR="00E50702">
        <w:t>vy</w:t>
      </w:r>
      <w:r w:rsidR="002056D3">
        <w:t>zdvihl</w:t>
      </w:r>
      <w:r w:rsidR="009119B0">
        <w:t xml:space="preserve"> nutnost</w:t>
      </w:r>
      <w:r w:rsidR="00E50702">
        <w:t xml:space="preserve"> pořizovat </w:t>
      </w:r>
      <w:r w:rsidR="00223398">
        <w:t>zápisy pronesených řečnických</w:t>
      </w:r>
      <w:r w:rsidR="00F62DE7">
        <w:t xml:space="preserve"> vystoupení.</w:t>
      </w:r>
      <w:r w:rsidR="00223398">
        <w:t xml:space="preserve"> </w:t>
      </w:r>
      <w:r w:rsidR="00E26AEB">
        <w:t>Zajištěn</w:t>
      </w:r>
      <w:r w:rsidR="00615A9A">
        <w:t xml:space="preserve">í </w:t>
      </w:r>
      <w:r w:rsidR="00DE7958">
        <w:t>t</w:t>
      </w:r>
      <w:r w:rsidR="00615A9A">
        <w:t>ohoto úkolu</w:t>
      </w:r>
      <w:r w:rsidR="00471B44">
        <w:t xml:space="preserve"> se</w:t>
      </w:r>
      <w:r w:rsidR="009119B0">
        <w:t xml:space="preserve"> tehdy</w:t>
      </w:r>
      <w:r w:rsidR="00471B44">
        <w:t xml:space="preserve"> ujal profesor univerzity ve Vídni</w:t>
      </w:r>
      <w:r w:rsidR="00386C38">
        <w:t xml:space="preserve"> Hynek Jakub Heger</w:t>
      </w:r>
      <w:r w:rsidR="00497DE6">
        <w:t xml:space="preserve"> (1808-1851), který své rychl</w:t>
      </w:r>
      <w:r w:rsidR="00DA1AF8">
        <w:t>o</w:t>
      </w:r>
      <w:r w:rsidR="00497DE6">
        <w:t>pisné dovednosti</w:t>
      </w:r>
      <w:r w:rsidR="00EE7952">
        <w:t xml:space="preserve"> prokáza</w:t>
      </w:r>
      <w:r w:rsidR="00E50702">
        <w:t>l</w:t>
      </w:r>
      <w:r w:rsidR="00497DE6">
        <w:t xml:space="preserve"> již dříve </w:t>
      </w:r>
      <w:r w:rsidR="00EE7952">
        <w:t xml:space="preserve"> při zá</w:t>
      </w:r>
      <w:r w:rsidR="00071156">
        <w:t>p</w:t>
      </w:r>
      <w:r w:rsidR="00DE7958">
        <w:t xml:space="preserve">isu </w:t>
      </w:r>
      <w:r w:rsidR="00DA1AF8">
        <w:t xml:space="preserve">řečnických </w:t>
      </w:r>
      <w:r w:rsidR="00DE7958">
        <w:t>v</w:t>
      </w:r>
      <w:r w:rsidR="00DA1AF8">
        <w:t xml:space="preserve">ystoupení  </w:t>
      </w:r>
      <w:r w:rsidR="00EE7952">
        <w:t>přednesených</w:t>
      </w:r>
      <w:r w:rsidR="00071156">
        <w:t xml:space="preserve"> v sobotu </w:t>
      </w:r>
      <w:bookmarkStart w:id="0" w:name="_GoBack"/>
      <w:bookmarkEnd w:id="0"/>
      <w:r w:rsidR="00EE7952">
        <w:t xml:space="preserve">11. </w:t>
      </w:r>
      <w:r w:rsidR="00071156">
        <w:t>b</w:t>
      </w:r>
      <w:r w:rsidR="00EE7952">
        <w:t>řezna</w:t>
      </w:r>
      <w:r w:rsidR="00782B94">
        <w:t xml:space="preserve"> 1848</w:t>
      </w:r>
      <w:r w:rsidR="00071156">
        <w:t xml:space="preserve"> na veřejném shromáždění v nově postavených</w:t>
      </w:r>
      <w:r w:rsidR="00782B94">
        <w:t xml:space="preserve"> pražských S</w:t>
      </w:r>
      <w:r w:rsidR="00071156">
        <w:t>vatováclavských lázních.</w:t>
      </w:r>
      <w:r w:rsidR="00DE7958">
        <w:t xml:space="preserve"> H. J.</w:t>
      </w:r>
      <w:r w:rsidR="003D7AA7">
        <w:t xml:space="preserve"> </w:t>
      </w:r>
      <w:r w:rsidR="00905A90">
        <w:t>Heger, pověřený vedením stenografic</w:t>
      </w:r>
      <w:r w:rsidR="00DE7958">
        <w:t>k</w:t>
      </w:r>
      <w:r w:rsidR="00905A90">
        <w:t xml:space="preserve">é kanceláře </w:t>
      </w:r>
      <w:r w:rsidR="00497DE6">
        <w:t>vídeňské</w:t>
      </w:r>
      <w:r w:rsidR="00905A90">
        <w:t xml:space="preserve">ho a </w:t>
      </w:r>
      <w:r w:rsidR="00CA6815">
        <w:t>po jeho přestěhování kroměřížské</w:t>
      </w:r>
      <w:r w:rsidR="00905A90">
        <w:t>h</w:t>
      </w:r>
      <w:r w:rsidR="00782B94">
        <w:t>o sněmu, užíval vlastní adaptaci</w:t>
      </w:r>
      <w:r w:rsidR="00905A90">
        <w:t xml:space="preserve"> německé soustavy </w:t>
      </w:r>
      <w:proofErr w:type="spellStart"/>
      <w:r w:rsidR="00905A90">
        <w:t>Gabelsber</w:t>
      </w:r>
      <w:r w:rsidR="00DE7958">
        <w:t>g</w:t>
      </w:r>
      <w:r w:rsidR="00497DE6">
        <w:t>er</w:t>
      </w:r>
      <w:r w:rsidR="00DA1AF8">
        <w:t>ovy</w:t>
      </w:r>
      <w:proofErr w:type="spellEnd"/>
      <w:r w:rsidR="00DA1AF8">
        <w:t>. Po</w:t>
      </w:r>
      <w:r w:rsidR="00FB4B0A">
        <w:t>stavil se tak do čela</w:t>
      </w:r>
      <w:r w:rsidR="000462F8">
        <w:t xml:space="preserve"> dlouholetého</w:t>
      </w:r>
      <w:r w:rsidR="00905A90">
        <w:t xml:space="preserve"> úsilí</w:t>
      </w:r>
      <w:r w:rsidR="00CA6815">
        <w:t xml:space="preserve"> svých českých následovníků</w:t>
      </w:r>
      <w:r w:rsidR="00FB4B0A">
        <w:t xml:space="preserve"> o vybudování soustavy</w:t>
      </w:r>
      <w:r w:rsidR="00CA6815">
        <w:t>, která by odpovídala hláskovým a lexikálním vlastnostem českého jazyka.</w:t>
      </w:r>
    </w:p>
    <w:p w:rsidR="000462F8" w:rsidRDefault="000462F8" w:rsidP="0053305C">
      <w:pPr>
        <w:jc w:val="both"/>
      </w:pPr>
      <w:r>
        <w:t>Dosažení tohoto cíle pochopitelně nebylo jen záležitostí</w:t>
      </w:r>
      <w:r w:rsidR="00FB4B0A">
        <w:t xml:space="preserve"> grafickou a </w:t>
      </w:r>
      <w:r>
        <w:t xml:space="preserve"> rychlopisnou, ale </w:t>
      </w:r>
      <w:r w:rsidR="00FB4B0A">
        <w:t xml:space="preserve">v nemenší míře </w:t>
      </w:r>
      <w:r>
        <w:t xml:space="preserve">i jazykovou a </w:t>
      </w:r>
      <w:r w:rsidR="00FB4B0A">
        <w:t>ší</w:t>
      </w:r>
      <w:r w:rsidR="00DA1AF8">
        <w:t>ř</w:t>
      </w:r>
      <w:r w:rsidR="00FB4B0A">
        <w:t>eji</w:t>
      </w:r>
      <w:r w:rsidR="003F19ED">
        <w:t xml:space="preserve"> i </w:t>
      </w:r>
      <w:r w:rsidR="00215466">
        <w:t xml:space="preserve">obecně </w:t>
      </w:r>
      <w:r w:rsidR="003F19ED">
        <w:t xml:space="preserve">kulturní. Když se v první polovině 19. </w:t>
      </w:r>
      <w:r w:rsidR="00D22D89">
        <w:t>s</w:t>
      </w:r>
      <w:r w:rsidR="003F19ED">
        <w:t>toletí Josef Jungmann snažil</w:t>
      </w:r>
      <w:r w:rsidR="00215466">
        <w:t xml:space="preserve"> ve své učebnici Slovesnosti (1.</w:t>
      </w:r>
      <w:r w:rsidR="003F19ED">
        <w:t xml:space="preserve"> vydání pocházelo z roku 1818,</w:t>
      </w:r>
      <w:r w:rsidR="00D22D89">
        <w:t xml:space="preserve"> za </w:t>
      </w:r>
      <w:r w:rsidR="00215466">
        <w:t>autorova</w:t>
      </w:r>
      <w:r w:rsidR="00D22D89">
        <w:t xml:space="preserve"> života</w:t>
      </w:r>
      <w:r w:rsidR="003F19ED">
        <w:t xml:space="preserve"> poslední</w:t>
      </w:r>
      <w:r w:rsidR="00D22D89">
        <w:t>,</w:t>
      </w:r>
      <w:r w:rsidR="003F19ED">
        <w:t xml:space="preserve"> přepracované z r. 1847) podat rodící se česky mluvící inteligenci  poučení o st</w:t>
      </w:r>
      <w:r w:rsidR="00215466">
        <w:t>ylistických  a žánrových možnostech</w:t>
      </w:r>
      <w:r w:rsidR="003F19ED">
        <w:t xml:space="preserve"> českého jazyka, v kapitole o řečni</w:t>
      </w:r>
      <w:r w:rsidR="00DA1AF8">
        <w:t>c</w:t>
      </w:r>
      <w:r w:rsidR="003F19ED">
        <w:t>tví skepticky poznamenal, že</w:t>
      </w:r>
      <w:r w:rsidR="00616DC1">
        <w:t xml:space="preserve"> „u nás k řečem politickým a soudním není příležitosti“</w:t>
      </w:r>
      <w:r w:rsidR="00EB2A81">
        <w:t>.  Praktické ukázky, jimiž</w:t>
      </w:r>
      <w:r w:rsidR="00215466">
        <w:t xml:space="preserve"> své teoretické výklady</w:t>
      </w:r>
      <w:r w:rsidR="00EB2A81">
        <w:t xml:space="preserve"> doplňoval, proto nahradil vlastními překlady</w:t>
      </w:r>
      <w:r w:rsidR="00215466">
        <w:t xml:space="preserve">, v případě řečnictví </w:t>
      </w:r>
      <w:r w:rsidR="00EB2A81">
        <w:t xml:space="preserve"> z angličtiny a polštiny. </w:t>
      </w:r>
      <w:r w:rsidR="00AF05CD">
        <w:t xml:space="preserve">Politicky turbulentní druhá polovina 19. </w:t>
      </w:r>
      <w:r w:rsidR="00D22D89">
        <w:t>s</w:t>
      </w:r>
      <w:r w:rsidR="00AF05CD">
        <w:t>toletí tuto skepsi poněkud zmírnila, ale docela ji ne</w:t>
      </w:r>
      <w:r w:rsidR="00D22D89">
        <w:t>potlačila</w:t>
      </w:r>
      <w:r w:rsidR="00AF05CD">
        <w:t>. Brilantní politická vystoupení Františka  Lad</w:t>
      </w:r>
      <w:r w:rsidR="00215466">
        <w:t>i</w:t>
      </w:r>
      <w:r w:rsidR="00AF05CD">
        <w:t>slava Riegra</w:t>
      </w:r>
      <w:r w:rsidR="00DE7958">
        <w:t xml:space="preserve"> v </w:t>
      </w:r>
      <w:r w:rsidR="00D525A6">
        <w:t xml:space="preserve">říšském sněmu </w:t>
      </w:r>
      <w:r w:rsidR="00AF05CD">
        <w:t xml:space="preserve"> byla </w:t>
      </w:r>
      <w:r w:rsidR="00DE7958">
        <w:t>p</w:t>
      </w:r>
      <w:r w:rsidR="00AF05CD">
        <w:t>ředn</w:t>
      </w:r>
      <w:r w:rsidR="00D525A6">
        <w:t>es</w:t>
      </w:r>
      <w:r w:rsidR="00AF05CD">
        <w:t>ena německy (</w:t>
      </w:r>
      <w:r w:rsidR="00215466">
        <w:t xml:space="preserve">do češtiny je </w:t>
      </w:r>
      <w:r w:rsidR="00DE7958">
        <w:t xml:space="preserve">přeložila </w:t>
      </w:r>
      <w:r w:rsidR="00AF05CD">
        <w:t xml:space="preserve"> až  jeho dcera </w:t>
      </w:r>
      <w:r w:rsidR="00B053FD">
        <w:t xml:space="preserve"> Marie Červinková Riegerová ve čtyřsvazkovém souboru v letech 1883-1888). Táž autork</w:t>
      </w:r>
      <w:r w:rsidR="00AC5132">
        <w:t>a</w:t>
      </w:r>
      <w:r w:rsidR="00D22D89">
        <w:t xml:space="preserve"> však </w:t>
      </w:r>
      <w:r w:rsidR="00AC5132">
        <w:t>uchova</w:t>
      </w:r>
      <w:r w:rsidR="00A90E1A">
        <w:t>la vzpomínku na řečnické manýry</w:t>
      </w:r>
      <w:r w:rsidR="00B053FD">
        <w:t xml:space="preserve"> staršího z bratří Grégrů Eduarda: „</w:t>
      </w:r>
      <w:r w:rsidR="00A90E1A">
        <w:t>Má jistá vyzývavá hnutí bradou,</w:t>
      </w:r>
      <w:r w:rsidR="00C70046">
        <w:t xml:space="preserve"> </w:t>
      </w:r>
      <w:r w:rsidR="00A90E1A">
        <w:t xml:space="preserve">gesta rukou, </w:t>
      </w:r>
      <w:r w:rsidR="00C70046">
        <w:t xml:space="preserve">která naznačují pohrdání; </w:t>
      </w:r>
      <w:r w:rsidR="00725EF2">
        <w:t>jistá pohrávání brýlemi a opírání se o lenoch křesla vyznačují jeho lhostejnou nenucenost, posuňky rameny a celého těla, které mají naznačit ironický výsměch, tu opět spravedlivé rozhořčení řečníka pozdvihujícího svou pravici k hrozbě. Všechna ta gesta jsou nenucená</w:t>
      </w:r>
      <w:r w:rsidR="00D22D89">
        <w:t>, volná, asi tak jako gesta velice dobrého herce, k</w:t>
      </w:r>
      <w:r w:rsidR="00782B94">
        <w:t>terý se úplně vžil do své úlohy.</w:t>
      </w:r>
      <w:r w:rsidR="00D22D89">
        <w:t>“</w:t>
      </w:r>
      <w:r w:rsidR="00C70046">
        <w:t xml:space="preserve"> Podobně obdivných svědectví se bohužel dochovalo jen málo a i ty spíše svědčí o jisté civi</w:t>
      </w:r>
      <w:r w:rsidR="00A56372">
        <w:t xml:space="preserve">lnosti </w:t>
      </w:r>
      <w:r w:rsidR="00D525A6">
        <w:t xml:space="preserve">a malé nápaditosti </w:t>
      </w:r>
      <w:r w:rsidR="00A56372">
        <w:t>domácích veřejných  vystoupení, v</w:t>
      </w:r>
      <w:r w:rsidR="00782B94">
        <w:t xml:space="preserve"> nichž</w:t>
      </w:r>
      <w:r w:rsidR="00A56372">
        <w:t xml:space="preserve"> </w:t>
      </w:r>
      <w:r w:rsidR="00EF28E1">
        <w:t>vynikající</w:t>
      </w:r>
      <w:r w:rsidR="00D525A6">
        <w:t xml:space="preserve"> </w:t>
      </w:r>
      <w:r w:rsidR="00856BBA">
        <w:t>řečníci</w:t>
      </w:r>
      <w:r w:rsidR="00DE7958">
        <w:t xml:space="preserve"> </w:t>
      </w:r>
      <w:r w:rsidR="00EF28E1">
        <w:t>sc</w:t>
      </w:r>
      <w:r w:rsidR="00DE7958">
        <w:t>h</w:t>
      </w:r>
      <w:r w:rsidR="00EF28E1">
        <w:t>opní své auditorium získat a přesvědčit představovali spíše vý</w:t>
      </w:r>
      <w:r w:rsidR="00782B94">
        <w:t>jimky</w:t>
      </w:r>
      <w:r w:rsidR="00856BBA">
        <w:t xml:space="preserve">. </w:t>
      </w:r>
      <w:r w:rsidR="00A56372">
        <w:t xml:space="preserve"> </w:t>
      </w:r>
      <w:r w:rsidR="00A90E1A">
        <w:t xml:space="preserve"> </w:t>
      </w:r>
      <w:r w:rsidR="00B053FD">
        <w:t xml:space="preserve"> </w:t>
      </w:r>
    </w:p>
    <w:p w:rsidR="004A2A8E" w:rsidRDefault="008C75A4" w:rsidP="0053305C">
      <w:pPr>
        <w:jc w:val="both"/>
      </w:pPr>
      <w:r>
        <w:t>Není samozřejmě pochyb o tom,</w:t>
      </w:r>
      <w:r w:rsidR="00FF6CDC">
        <w:t xml:space="preserve"> že mezi řečníky a stenografy </w:t>
      </w:r>
      <w:r>
        <w:t>docházelo k</w:t>
      </w:r>
      <w:r w:rsidR="00FF6CDC">
        <w:t xml:space="preserve"> občasným </w:t>
      </w:r>
      <w:r w:rsidR="00EF28E1">
        <w:t>s</w:t>
      </w:r>
      <w:r>
        <w:t xml:space="preserve">porům o přesnost pořízeného přepisu. </w:t>
      </w:r>
      <w:r w:rsidR="00615427">
        <w:t xml:space="preserve">Nezřídka si stěžovali </w:t>
      </w:r>
      <w:r w:rsidR="00EF28E1">
        <w:t>i</w:t>
      </w:r>
      <w:r w:rsidR="00856BBA">
        <w:t xml:space="preserve"> sami </w:t>
      </w:r>
      <w:r w:rsidR="00615427">
        <w:t xml:space="preserve">stenografové na </w:t>
      </w:r>
      <w:r w:rsidR="00615427">
        <w:lastRenderedPageBreak/>
        <w:t>malou srozumitelnost, přílišnou rychlost nebo i na monotónnost</w:t>
      </w:r>
      <w:r w:rsidR="00856BBA">
        <w:t xml:space="preserve"> </w:t>
      </w:r>
      <w:r w:rsidR="00615427">
        <w:t xml:space="preserve">projevu. Přední komorní stenograf Josef </w:t>
      </w:r>
      <w:proofErr w:type="spellStart"/>
      <w:r w:rsidR="00615427">
        <w:t>Kujal</w:t>
      </w:r>
      <w:proofErr w:type="spellEnd"/>
      <w:r w:rsidR="00615427">
        <w:t xml:space="preserve"> v publikaci Parlament, politika a těsnopis</w:t>
      </w:r>
      <w:r w:rsidR="00B201C4">
        <w:t xml:space="preserve"> (vyd. Městská část Praha 11, bez vročení) uvádí, že v Říšské radě padl návrh, aby poslanec mohl stylistické </w:t>
      </w:r>
      <w:r w:rsidR="00DA0DB0">
        <w:t>a drobné</w:t>
      </w:r>
      <w:r w:rsidR="00856BBA">
        <w:t xml:space="preserve"> jazykové </w:t>
      </w:r>
      <w:r w:rsidR="00DA0DB0">
        <w:t xml:space="preserve"> ne</w:t>
      </w:r>
      <w:r w:rsidR="00B201C4">
        <w:t>dostatky v</w:t>
      </w:r>
      <w:r w:rsidR="00DA0DB0">
        <w:t xml:space="preserve"> přepisu opravit  Praxe ale ukázala, že přijetí </w:t>
      </w:r>
      <w:r w:rsidR="00EF28E1">
        <w:t xml:space="preserve">takového </w:t>
      </w:r>
      <w:r w:rsidR="00DA0DB0">
        <w:t>návrhu b</w:t>
      </w:r>
      <w:r w:rsidR="00856BBA">
        <w:t>y mohlo vést</w:t>
      </w:r>
      <w:r w:rsidR="00DA0DB0">
        <w:t xml:space="preserve"> k dodatečným zásahům </w:t>
      </w:r>
      <w:r w:rsidR="004A2A8E">
        <w:t>věcné povahy.</w:t>
      </w:r>
    </w:p>
    <w:p w:rsidR="003E130B" w:rsidRDefault="004A2A8E" w:rsidP="0053305C">
      <w:pPr>
        <w:jc w:val="both"/>
      </w:pPr>
      <w:r>
        <w:t xml:space="preserve">Hledání české těsnopisné soustavy se v zásadě ubíralo </w:t>
      </w:r>
      <w:r w:rsidR="00321C42">
        <w:t>třemi</w:t>
      </w:r>
      <w:r>
        <w:t xml:space="preserve"> směry.</w:t>
      </w:r>
      <w:r w:rsidR="001C4240">
        <w:t xml:space="preserve"> Na tomto mís</w:t>
      </w:r>
      <w:r w:rsidR="00182787">
        <w:t>tě se zmíním alespoň o těch její</w:t>
      </w:r>
      <w:r w:rsidR="001C4240">
        <w:t>ch propagátorech, kteří  svým významem zasáhli i jiné obory veřejné činnosti – vědecké, politické,</w:t>
      </w:r>
      <w:r w:rsidR="00182787">
        <w:t xml:space="preserve"> </w:t>
      </w:r>
      <w:r w:rsidR="001C4240">
        <w:t>literární.</w:t>
      </w:r>
      <w:r>
        <w:t xml:space="preserve"> </w:t>
      </w:r>
      <w:r w:rsidR="001C4240">
        <w:t>P</w:t>
      </w:r>
      <w:r>
        <w:t xml:space="preserve">rvní </w:t>
      </w:r>
      <w:r w:rsidR="001C4240">
        <w:t>směr</w:t>
      </w:r>
      <w:r w:rsidR="00D31A41">
        <w:t xml:space="preserve"> zkoumal</w:t>
      </w:r>
      <w:r>
        <w:t xml:space="preserve"> frekvenční poměry českých hlásek</w:t>
      </w:r>
      <w:r w:rsidR="00D31A41">
        <w:t>. Vycházel přitom z</w:t>
      </w:r>
      <w:r w:rsidR="00EF28E1">
        <w:t> </w:t>
      </w:r>
      <w:r w:rsidR="00D31A41">
        <w:t>předpokladu</w:t>
      </w:r>
      <w:r>
        <w:t xml:space="preserve">, že nejčetněji se vyskytujícím hláskám by měl </w:t>
      </w:r>
      <w:r w:rsidR="00856BBA">
        <w:t xml:space="preserve">odpovídat nejjednodušší grafický </w:t>
      </w:r>
      <w:r>
        <w:t xml:space="preserve"> obraz a naopak, </w:t>
      </w:r>
      <w:r w:rsidR="00D31A41">
        <w:t>Jeho představiteli byli Josef Sedláček</w:t>
      </w:r>
      <w:r w:rsidR="00BE09DA">
        <w:t xml:space="preserve"> (</w:t>
      </w:r>
      <w:r w:rsidR="00FD68B9">
        <w:t>1866-1923)</w:t>
      </w:r>
      <w:r w:rsidR="00D31A41">
        <w:t xml:space="preserve"> a František </w:t>
      </w:r>
      <w:proofErr w:type="spellStart"/>
      <w:r w:rsidR="00FD68B9">
        <w:t>Hradilík</w:t>
      </w:r>
      <w:proofErr w:type="spellEnd"/>
      <w:r w:rsidR="009F4DCC">
        <w:t xml:space="preserve"> (1871-1939)</w:t>
      </w:r>
      <w:r w:rsidR="00D31A41">
        <w:t xml:space="preserve">, jejichž rozsáhlé </w:t>
      </w:r>
      <w:r w:rsidR="00EF28E1">
        <w:t>výzkumy</w:t>
      </w:r>
      <w:r w:rsidR="008D0CCF">
        <w:t xml:space="preserve"> frekvence č</w:t>
      </w:r>
      <w:r w:rsidR="008305AD">
        <w:t xml:space="preserve">eských hlásek </w:t>
      </w:r>
      <w:r w:rsidR="00B24C4E">
        <w:t>ovlivnily nejen těsnopisnou teorii</w:t>
      </w:r>
      <w:r w:rsidR="008D0CCF">
        <w:t xml:space="preserve"> a praxi</w:t>
      </w:r>
      <w:r w:rsidR="00B24C4E">
        <w:t xml:space="preserve">, ale zároveň také </w:t>
      </w:r>
      <w:r w:rsidR="008305AD">
        <w:t xml:space="preserve">předznamenaly budoucí vznik a rozvoj nového oboru – kvantitativní a statistické jazykovědy. Druhý, poněkud </w:t>
      </w:r>
      <w:r>
        <w:t xml:space="preserve">méně </w:t>
      </w:r>
      <w:r w:rsidR="0002249D">
        <w:t>zastoupený směr</w:t>
      </w:r>
      <w:r w:rsidR="00D75E8E">
        <w:t>,</w:t>
      </w:r>
      <w:r w:rsidR="0002249D">
        <w:t xml:space="preserve"> vycházel z fonetické příbuznosti hlásek, jimž by m</w:t>
      </w:r>
      <w:r w:rsidR="00443D18">
        <w:t>ěly odpovídat i graficky b</w:t>
      </w:r>
      <w:r w:rsidR="002D3C14">
        <w:t>lízké tvary</w:t>
      </w:r>
      <w:r w:rsidR="00B24C4E">
        <w:t>. H</w:t>
      </w:r>
      <w:r w:rsidR="00182787">
        <w:t>orlivým zastáncem</w:t>
      </w:r>
      <w:r w:rsidR="00B24C4E">
        <w:t xml:space="preserve"> toh</w:t>
      </w:r>
      <w:r w:rsidR="008D0CCF">
        <w:t>o</w:t>
      </w:r>
      <w:r w:rsidR="00B24C4E">
        <w:t>t</w:t>
      </w:r>
      <w:r w:rsidR="008D0CCF">
        <w:t>o</w:t>
      </w:r>
      <w:r w:rsidR="00B24C4E">
        <w:t xml:space="preserve"> sm</w:t>
      </w:r>
      <w:r w:rsidR="00443D18">
        <w:t>ěru byl jeden ze zakládajících členů Pražského lingvistického kroužku profesor Univerzity Karlovy významný anglista Bohumil Trnka</w:t>
      </w:r>
      <w:r w:rsidR="009F4DCC">
        <w:t xml:space="preserve"> (1871-1975)</w:t>
      </w:r>
      <w:r w:rsidR="00443D18">
        <w:t>, jehož práce z oboru anglistiky, funkčního hláskosloví (fonologie</w:t>
      </w:r>
      <w:r w:rsidR="00B24C4E">
        <w:t>) a obecné jazykovědy jsou dosud bohatě citovány po celém světě</w:t>
      </w:r>
      <w:r w:rsidR="003E130B">
        <w:t xml:space="preserve"> (srov. J. Vachek, Filologie a těsnopis, Slovo a slovesnost 3, 1937, s. 244)</w:t>
      </w:r>
      <w:r w:rsidR="008D0CCF">
        <w:t>.</w:t>
      </w:r>
      <w:r w:rsidR="004E0117">
        <w:t xml:space="preserve"> </w:t>
      </w:r>
      <w:r w:rsidR="00321C42">
        <w:t>Silnou</w:t>
      </w:r>
      <w:r w:rsidR="00B67B34">
        <w:t>, i když převážně politickými názory motivovanou pozici zaujal</w:t>
      </w:r>
      <w:r w:rsidR="00321C42">
        <w:t xml:space="preserve"> třetí směr, za</w:t>
      </w:r>
      <w:r w:rsidR="00B67B34">
        <w:t>lož</w:t>
      </w:r>
      <w:r w:rsidR="002B5747">
        <w:t xml:space="preserve">ený na </w:t>
      </w:r>
      <w:r w:rsidR="008D0CCF">
        <w:t>ideji</w:t>
      </w:r>
      <w:r w:rsidR="002B5747">
        <w:t xml:space="preserve"> jedno</w:t>
      </w:r>
      <w:r w:rsidR="00182787">
        <w:t>tného slovanského těsnopisu. Ten</w:t>
      </w:r>
      <w:r w:rsidR="002B5747">
        <w:t>to směr</w:t>
      </w:r>
      <w:r w:rsidR="000B0E73">
        <w:t xml:space="preserve"> </w:t>
      </w:r>
      <w:r w:rsidR="00DB12D2">
        <w:t xml:space="preserve">nejsoustavněji </w:t>
      </w:r>
      <w:r w:rsidR="000B0E73">
        <w:t>propagoval staročesk</w:t>
      </w:r>
      <w:r w:rsidR="007875EF">
        <w:t>ý (</w:t>
      </w:r>
      <w:r w:rsidR="000B0E73">
        <w:t xml:space="preserve">později agrární) </w:t>
      </w:r>
      <w:r w:rsidR="00DB12D2">
        <w:t xml:space="preserve">říšský </w:t>
      </w:r>
      <w:r w:rsidR="000B0E73">
        <w:t>poslanec</w:t>
      </w:r>
      <w:r w:rsidR="00FD68B9">
        <w:t xml:space="preserve"> </w:t>
      </w:r>
      <w:r w:rsidR="000B0E73">
        <w:t xml:space="preserve"> Josef </w:t>
      </w:r>
      <w:proofErr w:type="spellStart"/>
      <w:r w:rsidR="000B0E73">
        <w:t>D</w:t>
      </w:r>
      <w:r w:rsidR="00182787">
        <w:t>ü</w:t>
      </w:r>
      <w:r w:rsidR="00BE09DA">
        <w:t>rich</w:t>
      </w:r>
      <w:proofErr w:type="spellEnd"/>
      <w:r w:rsidR="00BE09DA">
        <w:t xml:space="preserve"> (1847-1927)</w:t>
      </w:r>
      <w:r w:rsidR="008D0CCF">
        <w:t>. Za první světové</w:t>
      </w:r>
      <w:r w:rsidR="00DB12D2">
        <w:t xml:space="preserve"> války emigroval přes Švýcarsko do Francie, kde spolu s T. G. Masarykem </w:t>
      </w:r>
      <w:r w:rsidR="00035F36">
        <w:t>zakládal</w:t>
      </w:r>
      <w:r w:rsidR="00DB12D2">
        <w:t xml:space="preserve"> Českou národní radu. </w:t>
      </w:r>
      <w:r w:rsidR="00605E13">
        <w:t xml:space="preserve">Po názorové roztržce s Masarykem </w:t>
      </w:r>
      <w:r w:rsidR="00035F36">
        <w:t>a ostat</w:t>
      </w:r>
      <w:r w:rsidR="00182787">
        <w:t>ní</w:t>
      </w:r>
      <w:r w:rsidR="00035F36">
        <w:t xml:space="preserve">mi členy rady </w:t>
      </w:r>
      <w:r w:rsidR="00605E13">
        <w:t xml:space="preserve">odešel do Ruska, kde založil Českou národní radu pro Rusko a prosazoval cara Mikuláše jako budoucího českého panovníka. Po válce </w:t>
      </w:r>
      <w:r w:rsidR="00035F36">
        <w:t>se za dramatických okolností vrát</w:t>
      </w:r>
      <w:r w:rsidR="00605E13">
        <w:t>il</w:t>
      </w:r>
      <w:r w:rsidR="00035F36">
        <w:t xml:space="preserve"> do Československa a</w:t>
      </w:r>
      <w:r w:rsidR="002B5747">
        <w:t xml:space="preserve"> věnoval se literární činnosti a </w:t>
      </w:r>
      <w:r w:rsidR="00035F36">
        <w:t xml:space="preserve">propagaci </w:t>
      </w:r>
      <w:r w:rsidR="002B5747">
        <w:t>těsnopisu jako univerzální</w:t>
      </w:r>
      <w:r w:rsidR="00035F36">
        <w:t>ho</w:t>
      </w:r>
      <w:r w:rsidR="00182787">
        <w:t xml:space="preserve"> písma</w:t>
      </w:r>
      <w:r w:rsidR="002B5747">
        <w:t xml:space="preserve"> všech Slovanů.</w:t>
      </w:r>
      <w:r w:rsidR="00605E13">
        <w:t xml:space="preserve"> </w:t>
      </w:r>
      <w:r w:rsidR="002B5747">
        <w:t>Jeho literární aktivity zahrnují básně, dramata, komedie a také péči o p</w:t>
      </w:r>
      <w:r w:rsidR="003E130B">
        <w:t xml:space="preserve">ozůstalost jeho přítele </w:t>
      </w:r>
      <w:r w:rsidR="002B5747">
        <w:t xml:space="preserve">Václava Šolce, autora </w:t>
      </w:r>
      <w:r w:rsidR="003E130B">
        <w:t xml:space="preserve">básnické </w:t>
      </w:r>
      <w:r w:rsidR="002B5747">
        <w:t>sbírky Prvosenky.</w:t>
      </w:r>
    </w:p>
    <w:p w:rsidR="003A05C6" w:rsidRDefault="00CD1BBC" w:rsidP="0053305C">
      <w:pPr>
        <w:jc w:val="both"/>
      </w:pPr>
      <w:r>
        <w:t>Vyvrcholení dlouholetých snah o vytvoření a zavedení do škol jediné české těsnopisné soustavy se krátce po vz</w:t>
      </w:r>
      <w:r w:rsidR="00BC5127">
        <w:t>niku nového státu spojuje s několika</w:t>
      </w:r>
      <w:r>
        <w:t xml:space="preserve"> daty.</w:t>
      </w:r>
      <w:r w:rsidR="00C01B72">
        <w:t xml:space="preserve"> </w:t>
      </w:r>
      <w:r w:rsidR="00BC5127">
        <w:t xml:space="preserve">Dne </w:t>
      </w:r>
      <w:r w:rsidR="009D58AE">
        <w:t>8. července 1920</w:t>
      </w:r>
      <w:r>
        <w:t xml:space="preserve"> </w:t>
      </w:r>
      <w:r w:rsidR="00327324">
        <w:t>M</w:t>
      </w:r>
      <w:r w:rsidR="009D58AE">
        <w:t>inisterstvo školství z iniciativy Vědeckého sboru těsnopisného vypsalo veřejnou soutěž  „na</w:t>
      </w:r>
      <w:r w:rsidR="00191B81">
        <w:t xml:space="preserve"> původní soustavu československé</w:t>
      </w:r>
      <w:r w:rsidR="00271C48">
        <w:t xml:space="preserve">ho těsnopisu“ (srov. podrobněji J. Petrásek, Dějiny těsnopisu, SPN Praha, 1973). </w:t>
      </w:r>
      <w:r w:rsidR="009D58AE">
        <w:t>K této formulaci je ovšem třeba dodat, že</w:t>
      </w:r>
      <w:r w:rsidR="00BA0D15">
        <w:t xml:space="preserve"> ústavní </w:t>
      </w:r>
      <w:r w:rsidR="009D58AE">
        <w:t xml:space="preserve"> </w:t>
      </w:r>
      <w:r w:rsidR="00356D41">
        <w:t>jazykový zákon z 29.</w:t>
      </w:r>
      <w:r w:rsidR="00AF6B1B">
        <w:t xml:space="preserve"> ú</w:t>
      </w:r>
      <w:r w:rsidR="00356D41">
        <w:t xml:space="preserve">nora 1920 zavádí právní konstrukt </w:t>
      </w:r>
      <w:r w:rsidR="00BA0D15">
        <w:t>„československého jazyka“, kterému</w:t>
      </w:r>
      <w:r w:rsidR="00191B81">
        <w:t xml:space="preserve"> </w:t>
      </w:r>
      <w:r w:rsidR="00AF6B1B">
        <w:t>neodpovídal</w:t>
      </w:r>
      <w:r w:rsidR="00356D41">
        <w:t xml:space="preserve"> </w:t>
      </w:r>
      <w:r w:rsidR="00BA0D15">
        <w:t xml:space="preserve">žádný </w:t>
      </w:r>
      <w:r w:rsidR="00356D41">
        <w:t xml:space="preserve"> </w:t>
      </w:r>
      <w:r w:rsidR="00191B81">
        <w:t>reálný jazykový útvar, ani spisovný, ani nespisovný.</w:t>
      </w:r>
      <w:r w:rsidR="00271C48">
        <w:t xml:space="preserve"> Na to ostatně reagovala většina</w:t>
      </w:r>
      <w:r w:rsidR="00191B81">
        <w:t xml:space="preserve"> soutěžní</w:t>
      </w:r>
      <w:r w:rsidR="00271C48">
        <w:t>ch návrhů</w:t>
      </w:r>
      <w:r w:rsidR="00191B81">
        <w:t xml:space="preserve">, které </w:t>
      </w:r>
      <w:r w:rsidR="00CB4131">
        <w:t xml:space="preserve">odpovídaly jenom vlastnostem češtiny. </w:t>
      </w:r>
      <w:r w:rsidR="00356D41">
        <w:t xml:space="preserve"> </w:t>
      </w:r>
      <w:r w:rsidR="003A05C6">
        <w:t xml:space="preserve">Menšinu </w:t>
      </w:r>
      <w:r w:rsidR="00AF6B1B">
        <w:t xml:space="preserve"> z celkového počtu devíti autorů</w:t>
      </w:r>
      <w:r w:rsidR="00271C48">
        <w:t xml:space="preserve"> </w:t>
      </w:r>
      <w:r w:rsidR="00AF6B1B">
        <w:t xml:space="preserve">představovali </w:t>
      </w:r>
      <w:r w:rsidR="003A05C6">
        <w:t xml:space="preserve">tři </w:t>
      </w:r>
      <w:r w:rsidR="00AF6B1B">
        <w:t>navrhovatelé, kteří předložil</w:t>
      </w:r>
      <w:r w:rsidR="003A05C6">
        <w:t>i</w:t>
      </w:r>
      <w:r w:rsidR="00AF6B1B">
        <w:t xml:space="preserve"> </w:t>
      </w:r>
      <w:r w:rsidR="003A05C6">
        <w:t xml:space="preserve">obecně slovanské soustavy, v zásadě </w:t>
      </w:r>
      <w:r w:rsidR="00BA68E5">
        <w:t xml:space="preserve">podle </w:t>
      </w:r>
      <w:proofErr w:type="spellStart"/>
      <w:r w:rsidR="00BA68E5">
        <w:t>Dü</w:t>
      </w:r>
      <w:r w:rsidR="00AF6B1B">
        <w:t>richova</w:t>
      </w:r>
      <w:proofErr w:type="spellEnd"/>
      <w:r w:rsidR="00AF6B1B">
        <w:t xml:space="preserve"> vzoru.</w:t>
      </w:r>
      <w:r w:rsidR="0069527B">
        <w:t xml:space="preserve"> V roce 1936 byl </w:t>
      </w:r>
      <w:r w:rsidR="00491D33">
        <w:t>v Bratislavě</w:t>
      </w:r>
      <w:r w:rsidR="0069527B">
        <w:t xml:space="preserve"> založen </w:t>
      </w:r>
      <w:proofErr w:type="spellStart"/>
      <w:r w:rsidR="00491D33">
        <w:t>Spolok</w:t>
      </w:r>
      <w:proofErr w:type="spellEnd"/>
      <w:r w:rsidR="00491D33">
        <w:t xml:space="preserve"> slovenských </w:t>
      </w:r>
      <w:proofErr w:type="spellStart"/>
      <w:r w:rsidR="00491D33">
        <w:t>stenografov</w:t>
      </w:r>
      <w:proofErr w:type="spellEnd"/>
      <w:r w:rsidR="00491D33">
        <w:t>, jehož cílem bylo rozvíjet možnosti zdokonalení převodu soustavy HM na slovenštinu.</w:t>
      </w:r>
    </w:p>
    <w:p w:rsidR="003E130B" w:rsidRDefault="003A05C6" w:rsidP="0053305C">
      <w:pPr>
        <w:jc w:val="both"/>
      </w:pPr>
      <w:r>
        <w:t>Po uplynutí necelého roku, 21. června</w:t>
      </w:r>
      <w:r w:rsidR="00AF6B1B">
        <w:t xml:space="preserve"> </w:t>
      </w:r>
      <w:r>
        <w:t xml:space="preserve">1921, </w:t>
      </w:r>
      <w:r w:rsidR="00EB6ED6">
        <w:t xml:space="preserve">šestičlenná porota </w:t>
      </w:r>
      <w:r w:rsidR="00F605B5">
        <w:t>M</w:t>
      </w:r>
      <w:r w:rsidR="00EB6ED6">
        <w:t>inisterstva školství</w:t>
      </w:r>
      <w:r w:rsidR="00586684">
        <w:t xml:space="preserve">, v jejímž čele stál </w:t>
      </w:r>
      <w:r w:rsidR="00BA68E5">
        <w:t>praktik a metodik těsnopisu</w:t>
      </w:r>
      <w:r w:rsidR="006347F0">
        <w:t xml:space="preserve"> Josef Mach</w:t>
      </w:r>
      <w:r w:rsidR="00F605B5">
        <w:t xml:space="preserve">, </w:t>
      </w:r>
      <w:r w:rsidR="006347F0">
        <w:t xml:space="preserve">dospěla k jednomyslnému závěru, že </w:t>
      </w:r>
      <w:r w:rsidR="0032066D">
        <w:t>vítězství</w:t>
      </w:r>
      <w:r w:rsidR="00327324">
        <w:t xml:space="preserve"> v soutěži si odnáší dvojice autorů dr. Alois Herout </w:t>
      </w:r>
      <w:r w:rsidR="0032066D">
        <w:t>(1860-1942) a ing</w:t>
      </w:r>
      <w:r w:rsidR="00E341E9">
        <w:t xml:space="preserve">. </w:t>
      </w:r>
      <w:proofErr w:type="spellStart"/>
      <w:r w:rsidR="00E341E9">
        <w:lastRenderedPageBreak/>
        <w:t>Svojmír</w:t>
      </w:r>
      <w:proofErr w:type="spellEnd"/>
      <w:r w:rsidR="00E341E9">
        <w:t xml:space="preserve"> Mikulík (1869-1952). </w:t>
      </w:r>
      <w:r w:rsidR="004B7287">
        <w:t>Oba autoři původně pracovali na vla</w:t>
      </w:r>
      <w:r w:rsidR="005A5688">
        <w:t>stních návrzích, avšak na doporučení některých členů Vědeckého sboru těsnopisného (zejména Josefa Macha a předního komorního stenografa Ladislava Horáka) se spojili a vypracovali společnou soustavu Heroutovu-Mikulíkovu.</w:t>
      </w:r>
      <w:r w:rsidR="006B7772">
        <w:t xml:space="preserve"> Autoři ostatních návrhů se sice proti </w:t>
      </w:r>
      <w:r w:rsidR="0032066D">
        <w:t>rozhodnutí komise ministerstva</w:t>
      </w:r>
      <w:r w:rsidR="006B7772">
        <w:t xml:space="preserve"> z iniciativy </w:t>
      </w:r>
      <w:r w:rsidR="00543FAF">
        <w:t>Bohumila Trnky</w:t>
      </w:r>
      <w:r w:rsidR="00A120AB">
        <w:t xml:space="preserve"> odvolali, přesto </w:t>
      </w:r>
      <w:r w:rsidR="001436E9">
        <w:t>budoucnost</w:t>
      </w:r>
      <w:r w:rsidR="00603C6D">
        <w:t xml:space="preserve"> </w:t>
      </w:r>
      <w:r w:rsidR="001F484E">
        <w:t>prokázala</w:t>
      </w:r>
      <w:r w:rsidR="00A120AB">
        <w:t>, že její rozhodnutí bylo šť</w:t>
      </w:r>
      <w:r w:rsidR="005A5688">
        <w:t>astné</w:t>
      </w:r>
      <w:r w:rsidR="001436E9">
        <w:t xml:space="preserve"> a předvídavé </w:t>
      </w:r>
      <w:r w:rsidR="00233153">
        <w:t xml:space="preserve"> ja</w:t>
      </w:r>
      <w:r w:rsidR="005A5688">
        <w:t>k pro její</w:t>
      </w:r>
      <w:r w:rsidR="00F605B5">
        <w:t xml:space="preserve"> aktuální ne</w:t>
      </w:r>
      <w:r w:rsidR="005A5688">
        <w:t xml:space="preserve">sporné přednosti, tak pro její budoucí vývoj. </w:t>
      </w:r>
      <w:r w:rsidR="00F605B5">
        <w:t>Z</w:t>
      </w:r>
      <w:r w:rsidR="00491D33">
        <w:t xml:space="preserve">ákladem </w:t>
      </w:r>
      <w:r w:rsidR="00FC6B0B">
        <w:t>ná</w:t>
      </w:r>
      <w:r w:rsidR="00F605B5">
        <w:t xml:space="preserve">vrhu bylo využití  </w:t>
      </w:r>
      <w:r w:rsidR="001F484E">
        <w:t>frekvenčních výzkumů</w:t>
      </w:r>
      <w:r w:rsidR="00F605B5">
        <w:t xml:space="preserve"> pro označení jednotlivýc</w:t>
      </w:r>
      <w:r w:rsidR="006B7772">
        <w:t xml:space="preserve">h hlásek a jejich kombinací, </w:t>
      </w:r>
      <w:r w:rsidR="009B4B96">
        <w:t>ale</w:t>
      </w:r>
      <w:r w:rsidR="00F605B5">
        <w:t xml:space="preserve"> i pro</w:t>
      </w:r>
      <w:r w:rsidR="00491D33">
        <w:t xml:space="preserve"> </w:t>
      </w:r>
      <w:r w:rsidR="001F484E">
        <w:t>efektivní</w:t>
      </w:r>
      <w:r w:rsidR="00B524AB">
        <w:t xml:space="preserve"> systém</w:t>
      </w:r>
      <w:r w:rsidR="001D5F3E">
        <w:t xml:space="preserve"> krácení </w:t>
      </w:r>
      <w:r w:rsidR="001F484E">
        <w:t>slov. S</w:t>
      </w:r>
      <w:r w:rsidR="001D5F3E">
        <w:t>oustava HM</w:t>
      </w:r>
      <w:r w:rsidR="001F484E">
        <w:t xml:space="preserve"> totiž umožnila</w:t>
      </w:r>
      <w:r w:rsidR="001D5F3E">
        <w:t xml:space="preserve"> dosahovat rychlostí zápisu mluveného slova</w:t>
      </w:r>
      <w:r w:rsidR="00966757">
        <w:t xml:space="preserve">, které odpovídají i </w:t>
      </w:r>
      <w:r w:rsidR="00FC6B0B">
        <w:t>extrém</w:t>
      </w:r>
      <w:r w:rsidR="0078016B">
        <w:t>ně vysokému mluvnímu tempu (až 200 slov za minutu).</w:t>
      </w:r>
      <w:r w:rsidR="00966757">
        <w:t xml:space="preserve"> Zásluhu na tom mělo </w:t>
      </w:r>
      <w:r w:rsidR="00FC6B0B">
        <w:t>tzv</w:t>
      </w:r>
      <w:r w:rsidR="00233153">
        <w:t>. krácení 2. s</w:t>
      </w:r>
      <w:r w:rsidR="00FC6B0B">
        <w:t>tupně, které od druhé polov</w:t>
      </w:r>
      <w:r w:rsidR="00233153">
        <w:t>iny čtyřicátých let propracovali</w:t>
      </w:r>
      <w:r w:rsidR="00FC6B0B">
        <w:t xml:space="preserve"> a rychlopisnou praxí ověři</w:t>
      </w:r>
      <w:r w:rsidR="00233153">
        <w:t>l</w:t>
      </w:r>
      <w:r w:rsidR="00FC6B0B">
        <w:t xml:space="preserve">i </w:t>
      </w:r>
      <w:r w:rsidR="0078016B">
        <w:t>vynika</w:t>
      </w:r>
      <w:r w:rsidR="006B7772">
        <w:t>jící stenografové Karel Matoušek</w:t>
      </w:r>
      <w:r w:rsidR="00233153">
        <w:t xml:space="preserve"> </w:t>
      </w:r>
      <w:r w:rsidR="0078016B">
        <w:t>(1914-196</w:t>
      </w:r>
      <w:r w:rsidR="002A452A">
        <w:t>9) a Miloš Matula (1919-2005),</w:t>
      </w:r>
      <w:r w:rsidR="006B7772">
        <w:t xml:space="preserve"> </w:t>
      </w:r>
      <w:r w:rsidR="001F484E">
        <w:t>kteří svými výkony inspirovali neméně kvalitní následovatele.</w:t>
      </w:r>
      <w:r w:rsidR="002A452A">
        <w:t xml:space="preserve"> (</w:t>
      </w:r>
      <w:proofErr w:type="spellStart"/>
      <w:r w:rsidR="002A452A">
        <w:t>jk</w:t>
      </w:r>
      <w:proofErr w:type="spellEnd"/>
      <w:r w:rsidR="002A452A">
        <w:t>)</w:t>
      </w:r>
    </w:p>
    <w:sectPr w:rsidR="003E130B" w:rsidSect="002329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50"/>
    <w:rsid w:val="0002249D"/>
    <w:rsid w:val="0003223D"/>
    <w:rsid w:val="00035F36"/>
    <w:rsid w:val="00040BD4"/>
    <w:rsid w:val="000462F8"/>
    <w:rsid w:val="00071156"/>
    <w:rsid w:val="000B0E73"/>
    <w:rsid w:val="0012610F"/>
    <w:rsid w:val="001436E9"/>
    <w:rsid w:val="00180F96"/>
    <w:rsid w:val="00182787"/>
    <w:rsid w:val="00191B81"/>
    <w:rsid w:val="001C4240"/>
    <w:rsid w:val="001C702A"/>
    <w:rsid w:val="001D5F3E"/>
    <w:rsid w:val="001F484E"/>
    <w:rsid w:val="002056D3"/>
    <w:rsid w:val="00215466"/>
    <w:rsid w:val="00223398"/>
    <w:rsid w:val="00232953"/>
    <w:rsid w:val="00233153"/>
    <w:rsid w:val="0025667F"/>
    <w:rsid w:val="0026691B"/>
    <w:rsid w:val="00271C48"/>
    <w:rsid w:val="00293D0C"/>
    <w:rsid w:val="002A452A"/>
    <w:rsid w:val="002B2BC6"/>
    <w:rsid w:val="002B5747"/>
    <w:rsid w:val="002C07D0"/>
    <w:rsid w:val="002D3C14"/>
    <w:rsid w:val="00312A79"/>
    <w:rsid w:val="0032066D"/>
    <w:rsid w:val="00321C42"/>
    <w:rsid w:val="00327324"/>
    <w:rsid w:val="00356D41"/>
    <w:rsid w:val="00386C38"/>
    <w:rsid w:val="003A05C6"/>
    <w:rsid w:val="003D7AA7"/>
    <w:rsid w:val="003E130B"/>
    <w:rsid w:val="003F19ED"/>
    <w:rsid w:val="00443D18"/>
    <w:rsid w:val="00471B44"/>
    <w:rsid w:val="00491D33"/>
    <w:rsid w:val="00497DE6"/>
    <w:rsid w:val="004A2A8E"/>
    <w:rsid w:val="004B7287"/>
    <w:rsid w:val="004E0117"/>
    <w:rsid w:val="0053305C"/>
    <w:rsid w:val="00543FAF"/>
    <w:rsid w:val="005727C8"/>
    <w:rsid w:val="00586684"/>
    <w:rsid w:val="005A2A1A"/>
    <w:rsid w:val="005A5688"/>
    <w:rsid w:val="00603C6D"/>
    <w:rsid w:val="00605E13"/>
    <w:rsid w:val="00615427"/>
    <w:rsid w:val="00615A9A"/>
    <w:rsid w:val="00616DC1"/>
    <w:rsid w:val="006347F0"/>
    <w:rsid w:val="0069527B"/>
    <w:rsid w:val="00696ECF"/>
    <w:rsid w:val="006B7772"/>
    <w:rsid w:val="006D1E93"/>
    <w:rsid w:val="006F317F"/>
    <w:rsid w:val="00725EF2"/>
    <w:rsid w:val="00757DD9"/>
    <w:rsid w:val="0078016B"/>
    <w:rsid w:val="00782B94"/>
    <w:rsid w:val="007875EF"/>
    <w:rsid w:val="00793D2A"/>
    <w:rsid w:val="00811980"/>
    <w:rsid w:val="008305AD"/>
    <w:rsid w:val="00856BBA"/>
    <w:rsid w:val="008C064A"/>
    <w:rsid w:val="008C75A4"/>
    <w:rsid w:val="008D0CCF"/>
    <w:rsid w:val="00905A90"/>
    <w:rsid w:val="009119B0"/>
    <w:rsid w:val="00950EDE"/>
    <w:rsid w:val="00960110"/>
    <w:rsid w:val="00966757"/>
    <w:rsid w:val="009B4B96"/>
    <w:rsid w:val="009B5E7E"/>
    <w:rsid w:val="009C4F50"/>
    <w:rsid w:val="009D2188"/>
    <w:rsid w:val="009D58AE"/>
    <w:rsid w:val="009F4DCC"/>
    <w:rsid w:val="00A120AB"/>
    <w:rsid w:val="00A56372"/>
    <w:rsid w:val="00A87FF2"/>
    <w:rsid w:val="00A90E1A"/>
    <w:rsid w:val="00AB235B"/>
    <w:rsid w:val="00AC15DB"/>
    <w:rsid w:val="00AC5132"/>
    <w:rsid w:val="00AF05CD"/>
    <w:rsid w:val="00AF6B1B"/>
    <w:rsid w:val="00B053FD"/>
    <w:rsid w:val="00B201C4"/>
    <w:rsid w:val="00B24C4E"/>
    <w:rsid w:val="00B524AB"/>
    <w:rsid w:val="00B52921"/>
    <w:rsid w:val="00B67B34"/>
    <w:rsid w:val="00BA0D15"/>
    <w:rsid w:val="00BA68E5"/>
    <w:rsid w:val="00BC5127"/>
    <w:rsid w:val="00BE09DA"/>
    <w:rsid w:val="00BE5FD9"/>
    <w:rsid w:val="00C01B72"/>
    <w:rsid w:val="00C537E0"/>
    <w:rsid w:val="00C70046"/>
    <w:rsid w:val="00CA6339"/>
    <w:rsid w:val="00CA6815"/>
    <w:rsid w:val="00CB4131"/>
    <w:rsid w:val="00CD1BBC"/>
    <w:rsid w:val="00CF2C42"/>
    <w:rsid w:val="00D22D89"/>
    <w:rsid w:val="00D31A41"/>
    <w:rsid w:val="00D525A6"/>
    <w:rsid w:val="00D75E8E"/>
    <w:rsid w:val="00DA0DB0"/>
    <w:rsid w:val="00DA1AF8"/>
    <w:rsid w:val="00DB12D2"/>
    <w:rsid w:val="00DE7958"/>
    <w:rsid w:val="00E26AEB"/>
    <w:rsid w:val="00E341E9"/>
    <w:rsid w:val="00E50702"/>
    <w:rsid w:val="00EB2A81"/>
    <w:rsid w:val="00EB566C"/>
    <w:rsid w:val="00EB6ED6"/>
    <w:rsid w:val="00EE7952"/>
    <w:rsid w:val="00EF28E1"/>
    <w:rsid w:val="00F605B5"/>
    <w:rsid w:val="00F62DE7"/>
    <w:rsid w:val="00FB4B0A"/>
    <w:rsid w:val="00FC6B0B"/>
    <w:rsid w:val="00FD68B9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6349E-AE14-458F-9F93-DC6F546A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0E7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F722-BB83-4C92-A60E-BE23BF32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Jaroslav Konůpek</cp:lastModifiedBy>
  <cp:revision>2</cp:revision>
  <cp:lastPrinted>2021-02-04T07:52:00Z</cp:lastPrinted>
  <dcterms:created xsi:type="dcterms:W3CDTF">2021-05-28T11:01:00Z</dcterms:created>
  <dcterms:modified xsi:type="dcterms:W3CDTF">2021-05-28T11:01:00Z</dcterms:modified>
</cp:coreProperties>
</file>